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0D" w:rsidRDefault="00291224" w:rsidP="006E1773">
      <w:pPr>
        <w:pStyle w:val="Heading2"/>
        <w:rPr>
          <w:rFonts w:cs="Arial Rounded MT Bold"/>
        </w:rPr>
      </w:pPr>
      <w:r w:rsidRPr="00291224">
        <w:rPr>
          <w:rFonts w:cs="Arial Rounded MT Bold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9pt;width:466.25pt;height:68.7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DA5B41" w:rsidRPr="00DA5B41" w:rsidRDefault="00DA5B41" w:rsidP="00DA5B41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DA5B41">
                    <w:rPr>
                      <w:b/>
                      <w:bCs/>
                      <w:sz w:val="48"/>
                      <w:szCs w:val="48"/>
                    </w:rPr>
                    <w:t>French as First Language</w:t>
                  </w:r>
                </w:p>
                <w:p w:rsidR="000C04D7" w:rsidRDefault="000C04D7" w:rsidP="00DA5B4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DA5B41" w:rsidRDefault="00DA5B41" w:rsidP="00DA5B4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DA5B41">
                    <w:rPr>
                      <w:b/>
                      <w:bCs/>
                      <w:sz w:val="28"/>
                      <w:szCs w:val="28"/>
                    </w:rPr>
                    <w:t xml:space="preserve">TS1                                         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</w:t>
                  </w:r>
                  <w:r w:rsidR="00533981">
                    <w:rPr>
                      <w:b/>
                      <w:bCs/>
                      <w:sz w:val="28"/>
                      <w:szCs w:val="28"/>
                    </w:rPr>
                    <w:t xml:space="preserve"> (60</w:t>
                  </w:r>
                  <w:r w:rsidRPr="00DA5B41">
                    <w:rPr>
                      <w:b/>
                      <w:bCs/>
                      <w:sz w:val="28"/>
                      <w:szCs w:val="28"/>
                    </w:rPr>
                    <w:t xml:space="preserve"> Hours)</w:t>
                  </w:r>
                </w:p>
                <w:p w:rsidR="000C04D7" w:rsidRPr="00DA5B41" w:rsidRDefault="000C04D7" w:rsidP="000C04D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A5B41" w:rsidRDefault="00DA5B41" w:rsidP="006E1773">
      <w:pPr>
        <w:pStyle w:val="Heading2"/>
        <w:rPr>
          <w:rFonts w:cs="Arial Rounded MT Bold"/>
        </w:rPr>
      </w:pPr>
    </w:p>
    <w:p w:rsidR="00DA5B41" w:rsidRDefault="00DA5B41" w:rsidP="006E1773">
      <w:pPr>
        <w:pStyle w:val="Heading2"/>
        <w:rPr>
          <w:rFonts w:cs="Arial Rounded MT Bold"/>
        </w:rPr>
      </w:pPr>
    </w:p>
    <w:p w:rsidR="002D420D" w:rsidRDefault="002D420D" w:rsidP="006E1773">
      <w:pPr>
        <w:pStyle w:val="Heading2"/>
        <w:rPr>
          <w:rFonts w:cs="Arial Rounded MT Bold"/>
        </w:rPr>
      </w:pPr>
    </w:p>
    <w:p w:rsidR="002D420D" w:rsidRDefault="002D420D" w:rsidP="006E1773">
      <w:pPr>
        <w:pStyle w:val="Heading2"/>
        <w:rPr>
          <w:rFonts w:cs="Arial Rounded MT Bold"/>
        </w:rPr>
      </w:pP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  <w:sz w:val="24"/>
          <w:szCs w:val="24"/>
          <w:u w:val="single"/>
        </w:rPr>
      </w:pPr>
      <w:r w:rsidRPr="00AB5816">
        <w:rPr>
          <w:rFonts w:ascii="Times New Roman" w:hAnsi="Times New Roman" w:cs="Times New Roman"/>
          <w:sz w:val="24"/>
          <w:szCs w:val="24"/>
          <w:u w:val="single"/>
        </w:rPr>
        <w:t>Description du métier</w:t>
      </w:r>
    </w:p>
    <w:p w:rsidR="006E1773" w:rsidRPr="00AB5816" w:rsidRDefault="006E1773" w:rsidP="00ED2BD0">
      <w:pPr>
        <w:bidi w:val="0"/>
        <w:ind w:firstLine="72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L’apprenant (c’est son métier en 1</w:t>
      </w:r>
      <w:r w:rsidRPr="00AB5816">
        <w:rPr>
          <w:sz w:val="24"/>
          <w:szCs w:val="24"/>
          <w:vertAlign w:val="superscript"/>
          <w:lang w:val="fr-FR" w:eastAsia="fr-FR"/>
        </w:rPr>
        <w:t>ère</w:t>
      </w:r>
      <w:r w:rsidRPr="00AB5816">
        <w:rPr>
          <w:sz w:val="24"/>
          <w:szCs w:val="24"/>
          <w:lang w:val="fr-FR" w:eastAsia="fr-FR"/>
        </w:rPr>
        <w:t xml:space="preserve"> année) comprend </w:t>
      </w:r>
      <w:r w:rsidR="00ED2BD0" w:rsidRPr="00AB5816">
        <w:rPr>
          <w:sz w:val="24"/>
          <w:szCs w:val="24"/>
          <w:lang w:val="fr-FR" w:eastAsia="fr-FR"/>
        </w:rPr>
        <w:t>les consignes du professeur, il  prend des notes ; et participe à une discussion en classe. Il consulte les documents de la spécialité, il accueille un client et établit un échange avec lui, participe à une conversation professionnelle.</w:t>
      </w:r>
    </w:p>
    <w:p w:rsidR="00ED2BD0" w:rsidRPr="00AB5816" w:rsidRDefault="00ED2BD0" w:rsidP="00ED2BD0">
      <w:pPr>
        <w:bidi w:val="0"/>
        <w:ind w:firstLine="72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Le professionnel de l’hôtellerie comprend les données du marché. Il rédige un CV, une demande d’emploi et une lettre de motivation. Il élabore aussi des documents professionnels.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  <w:u w:val="single"/>
        </w:rPr>
      </w:pPr>
      <w:r w:rsidRPr="00AB5816">
        <w:rPr>
          <w:rFonts w:ascii="Times New Roman" w:hAnsi="Times New Roman" w:cs="Times New Roman"/>
          <w:u w:val="single"/>
        </w:rPr>
        <w:t>Compétences</w:t>
      </w:r>
    </w:p>
    <w:p w:rsidR="006E1773" w:rsidRPr="00AB5816" w:rsidRDefault="006E1773" w:rsidP="00AB5816">
      <w:pPr>
        <w:pStyle w:val="BodyTextIndent"/>
        <w:numPr>
          <w:ilvl w:val="0"/>
          <w:numId w:val="5"/>
        </w:numPr>
        <w:spacing w:line="360" w:lineRule="auto"/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Comprendre et produire des consignes.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Prendre des notes.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Etablir un échange oral.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Consulter des documents de la spécialité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Accueillir un client et établir un échange avec lui.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Participer à une conversation professionnelle.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Comprendre les données du marché.</w:t>
      </w:r>
    </w:p>
    <w:p w:rsidR="006E1773" w:rsidRPr="00AB5816" w:rsidRDefault="006E1773" w:rsidP="00AB5816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Rédiger un CV, une demande d’emploi et une lettre de motivation.</w:t>
      </w:r>
    </w:p>
    <w:p w:rsidR="006E1773" w:rsidRPr="00992F27" w:rsidRDefault="006E1773" w:rsidP="00992F27">
      <w:pPr>
        <w:pStyle w:val="ListParagraph"/>
        <w:numPr>
          <w:ilvl w:val="0"/>
          <w:numId w:val="5"/>
        </w:numPr>
        <w:bidi w:val="0"/>
        <w:spacing w:line="360" w:lineRule="auto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Elaborer des documents professionnels : lettres et compte rendu.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 xml:space="preserve">Cours 1 : </w:t>
      </w:r>
      <w:r w:rsidRPr="00AB5816">
        <w:rPr>
          <w:rFonts w:ascii="Times New Roman" w:hAnsi="Times New Roman" w:cs="Times New Roman"/>
          <w:u w:val="single"/>
        </w:rPr>
        <w:t>Comprendre et produire une consigne</w:t>
      </w:r>
      <w:r w:rsidRPr="00AB5816">
        <w:rPr>
          <w:rFonts w:ascii="Times New Roman" w:hAnsi="Times New Roman" w:cs="Times New Roman"/>
        </w:rPr>
        <w:t xml:space="preserve"> 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E1773" w:rsidRDefault="006E1773" w:rsidP="006E1773">
      <w:p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Au terme de ce cours l’apprenant devra être capable de :</w:t>
      </w:r>
    </w:p>
    <w:p w:rsidR="00AB5816" w:rsidRPr="00AB5816" w:rsidRDefault="00AB5816" w:rsidP="00AB5816">
      <w:pPr>
        <w:bidi w:val="0"/>
        <w:jc w:val="lowKashida"/>
        <w:rPr>
          <w:sz w:val="24"/>
          <w:szCs w:val="24"/>
          <w:lang w:val="fr-FR" w:eastAsia="fr-FR"/>
        </w:rPr>
      </w:pPr>
    </w:p>
    <w:p w:rsidR="006E1773" w:rsidRPr="00AB5816" w:rsidRDefault="006E1773" w:rsidP="00AB5816">
      <w:pPr>
        <w:pStyle w:val="BodyTextIndent"/>
        <w:numPr>
          <w:ilvl w:val="0"/>
          <w:numId w:val="6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Relever les indices permettant de comprendre l’objectif final d’une consigne complexe.</w:t>
      </w:r>
    </w:p>
    <w:p w:rsidR="006E1773" w:rsidRPr="00AB5816" w:rsidRDefault="006E1773" w:rsidP="00AB5816">
      <w:pPr>
        <w:pStyle w:val="ListParagraph"/>
        <w:numPr>
          <w:ilvl w:val="0"/>
          <w:numId w:val="6"/>
        </w:num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Trouver les points d’ambiguïté dans les consignes.</w:t>
      </w:r>
    </w:p>
    <w:p w:rsidR="006E1773" w:rsidRPr="00AB5816" w:rsidRDefault="006E1773" w:rsidP="00AB5816">
      <w:pPr>
        <w:pStyle w:val="ListParagraph"/>
        <w:numPr>
          <w:ilvl w:val="0"/>
          <w:numId w:val="6"/>
        </w:num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Reformuler les consignes ambiguës.</w:t>
      </w:r>
    </w:p>
    <w:p w:rsidR="006E1773" w:rsidRPr="00AB5816" w:rsidRDefault="006E1773" w:rsidP="00AB5816">
      <w:pPr>
        <w:pStyle w:val="ListParagraph"/>
        <w:numPr>
          <w:ilvl w:val="0"/>
          <w:numId w:val="6"/>
        </w:numPr>
        <w:bidi w:val="0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Produire des consignes à partir d’une tâche concrète.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Etude d’une consigne complexe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</w:t>
      </w:r>
    </w:p>
    <w:p w:rsidR="006E1773" w:rsidRPr="00AB5816" w:rsidRDefault="006E1773" w:rsidP="006E1773">
      <w:pPr>
        <w:pStyle w:val="BodyTextIndent"/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Cs w:val="26"/>
          <w:lang w:val="fr-FR"/>
        </w:rPr>
        <w:t xml:space="preserve">–  </w:t>
      </w:r>
      <w:r w:rsidRPr="00AB5816">
        <w:rPr>
          <w:rFonts w:ascii="Times New Roman" w:hAnsi="Times New Roman"/>
          <w:sz w:val="24"/>
          <w:szCs w:val="24"/>
          <w:lang w:val="fr-FR"/>
        </w:rPr>
        <w:t>Repérer les constituants d’une consigne complexe.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1.1.1</w:t>
      </w:r>
      <w:r w:rsidRPr="00AB5816">
        <w:rPr>
          <w:sz w:val="24"/>
          <w:szCs w:val="24"/>
          <w:lang w:val="fr-FR" w:eastAsia="fr-FR"/>
        </w:rPr>
        <w:tab/>
        <w:t>Intonation et degré d’injonction (conseil, demande, ordre …).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1.1.2 </w:t>
      </w:r>
      <w:r w:rsidRPr="00AB5816">
        <w:rPr>
          <w:sz w:val="24"/>
          <w:szCs w:val="24"/>
          <w:lang w:val="fr-FR" w:eastAsia="fr-FR"/>
        </w:rPr>
        <w:tab/>
        <w:t>Marques des structures interrogatives à l’oral et à l’écrit (est-ce que …).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lastRenderedPageBreak/>
        <w:t>1.1.3 Adverbes de modélisation (jamais, rarement, parfois, quelquefois, surtout, toujours, sûrement, certainement, sans doute …).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1.1.4 </w:t>
      </w:r>
      <w:r w:rsidRPr="00AB5816">
        <w:rPr>
          <w:sz w:val="24"/>
          <w:szCs w:val="24"/>
          <w:lang w:val="fr-FR" w:eastAsia="fr-FR"/>
        </w:rPr>
        <w:tab/>
        <w:t>Modes et temps verbaux (infinitif, impératif, futur indicatif).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1.1.5 </w:t>
      </w:r>
      <w:r w:rsidRPr="00AB5816">
        <w:rPr>
          <w:sz w:val="24"/>
          <w:szCs w:val="24"/>
          <w:lang w:val="fr-FR" w:eastAsia="fr-FR"/>
        </w:rPr>
        <w:tab/>
        <w:t>Structures syntaxiques : nominales, infinitives et verbales.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1.1.6 </w:t>
      </w:r>
      <w:r w:rsidRPr="00AB5816">
        <w:rPr>
          <w:sz w:val="24"/>
          <w:szCs w:val="24"/>
          <w:lang w:val="fr-FR" w:eastAsia="fr-FR"/>
        </w:rPr>
        <w:tab/>
        <w:t>Choix des personnes de l’énonciation.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1.1.7 </w:t>
      </w:r>
      <w:r w:rsidRPr="00AB5816">
        <w:rPr>
          <w:sz w:val="24"/>
          <w:szCs w:val="24"/>
          <w:lang w:val="fr-FR" w:eastAsia="fr-FR"/>
        </w:rPr>
        <w:tab/>
        <w:t>Formes verbales impersonnelles : formes pronominale et passive, proposition participiale (passé et présent).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 xml:space="preserve">1.1.8 </w:t>
      </w:r>
      <w:r w:rsidRPr="00AB5816">
        <w:rPr>
          <w:sz w:val="24"/>
          <w:szCs w:val="24"/>
          <w:lang w:val="fr-FR" w:eastAsia="fr-FR"/>
        </w:rPr>
        <w:tab/>
        <w:t>Verbes de modalité : pouvoir, vouloir, savoir et devoir.</w:t>
      </w:r>
    </w:p>
    <w:p w:rsidR="00992F27" w:rsidRDefault="00992F27" w:rsidP="006E1773">
      <w:pPr>
        <w:pStyle w:val="Title"/>
        <w:rPr>
          <w:rFonts w:ascii="Times New Roman" w:hAnsi="Times New Roman" w:cs="Times New Roman"/>
          <w:u w:val="single"/>
        </w:rPr>
      </w:pPr>
    </w:p>
    <w:p w:rsidR="006E1773" w:rsidRPr="00992F27" w:rsidRDefault="006E1773" w:rsidP="00992F27">
      <w:pPr>
        <w:pStyle w:val="Title"/>
        <w:rPr>
          <w:rFonts w:ascii="Times New Roman" w:hAnsi="Times New Roman" w:cs="Times New Roman"/>
          <w:u w:val="single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Produire des consignes à partir d’une tâche concrète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 </w:t>
      </w:r>
    </w:p>
    <w:p w:rsidR="006E1773" w:rsidRPr="00AB5816" w:rsidRDefault="006E1773" w:rsidP="006E1773">
      <w:pPr>
        <w:pStyle w:val="BodyTextIndent"/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Cs w:val="26"/>
          <w:lang w:val="fr-FR"/>
        </w:rPr>
        <w:t>–</w:t>
      </w:r>
      <w:r w:rsidRPr="00AB5816">
        <w:rPr>
          <w:rFonts w:ascii="Times New Roman" w:hAnsi="Times New Roman"/>
          <w:szCs w:val="26"/>
          <w:lang w:val="fr-FR"/>
        </w:rPr>
        <w:tab/>
      </w:r>
      <w:r w:rsidRPr="00AB5816">
        <w:rPr>
          <w:rFonts w:ascii="Times New Roman" w:hAnsi="Times New Roman"/>
          <w:sz w:val="24"/>
          <w:szCs w:val="24"/>
          <w:lang w:val="fr-FR"/>
        </w:rPr>
        <w:t>Utiliser les notions du chapitre 1 pour produire une consigne.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1.2.1 Analyse d’une consigne ambiguë.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1.2.2 Reformulation d’une consigne ambiguë.</w:t>
      </w:r>
    </w:p>
    <w:p w:rsidR="006E1773" w:rsidRPr="00AB5816" w:rsidRDefault="006E1773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1.2.3 Production d’une consigne claire.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 xml:space="preserve">Cours 2 : Prendre des notes 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E1773" w:rsidRPr="00AB5816" w:rsidRDefault="006E1773" w:rsidP="006E1773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AB5816">
        <w:rPr>
          <w:sz w:val="24"/>
          <w:szCs w:val="24"/>
          <w:lang w:val="fr-FR" w:eastAsia="fr-FR"/>
        </w:rPr>
        <w:t>Au terme de ce cours l’apprenant devra être capable de :</w:t>
      </w:r>
    </w:p>
    <w:p w:rsidR="006E1773" w:rsidRPr="00AB5816" w:rsidRDefault="006E1773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Lire des notes.</w:t>
      </w:r>
    </w:p>
    <w:p w:rsidR="006E1773" w:rsidRPr="00AB5816" w:rsidRDefault="006E1773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Eliminer les éléments non essentiels.</w:t>
      </w:r>
    </w:p>
    <w:p w:rsidR="006E1773" w:rsidRPr="00AB5816" w:rsidRDefault="00FF25B0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Abréger et schématiser les informations d’un document.</w:t>
      </w:r>
    </w:p>
    <w:p w:rsidR="006E1773" w:rsidRPr="00AB5816" w:rsidRDefault="006E1773" w:rsidP="00AB5816">
      <w:pPr>
        <w:pStyle w:val="BodyTextIndent"/>
        <w:numPr>
          <w:ilvl w:val="0"/>
          <w:numId w:val="8"/>
        </w:numPr>
        <w:rPr>
          <w:rFonts w:ascii="Times New Roman" w:hAnsi="Times New Roman"/>
          <w:sz w:val="24"/>
          <w:szCs w:val="24"/>
          <w:lang w:val="fr-FR"/>
        </w:rPr>
      </w:pPr>
      <w:r w:rsidRPr="00AB5816">
        <w:rPr>
          <w:rFonts w:ascii="Times New Roman" w:hAnsi="Times New Roman"/>
          <w:sz w:val="24"/>
          <w:szCs w:val="24"/>
          <w:lang w:val="fr-FR"/>
        </w:rPr>
        <w:t>Reconstruire les notes en texte.</w:t>
      </w:r>
    </w:p>
    <w:p w:rsidR="006E1773" w:rsidRPr="00AB5816" w:rsidRDefault="00FF25B0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="006E1773" w:rsidRPr="00AB5816">
        <w:rPr>
          <w:rFonts w:ascii="Times New Roman" w:hAnsi="Times New Roman" w:cs="Times New Roman"/>
          <w:u w:val="single"/>
        </w:rPr>
        <w:br/>
      </w:r>
      <w:r w:rsidR="006E1773" w:rsidRPr="00AB5816">
        <w:rPr>
          <w:rFonts w:ascii="Times New Roman" w:hAnsi="Times New Roman" w:cs="Times New Roman"/>
        </w:rPr>
        <w:t>Les notes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</w:t>
      </w:r>
    </w:p>
    <w:p w:rsidR="006E1773" w:rsidRPr="00F42AAB" w:rsidRDefault="006E1773" w:rsidP="00F42AAB">
      <w:pPr>
        <w:pStyle w:val="BodyTextIndent"/>
        <w:numPr>
          <w:ilvl w:val="0"/>
          <w:numId w:val="10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Prendre des notes.</w:t>
      </w:r>
    </w:p>
    <w:p w:rsidR="006E1773" w:rsidRPr="00F42AAB" w:rsidRDefault="006E1773" w:rsidP="00F42AAB">
      <w:pPr>
        <w:pStyle w:val="BodyTextIndent"/>
        <w:numPr>
          <w:ilvl w:val="0"/>
          <w:numId w:val="10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Lire des notes.</w:t>
      </w:r>
    </w:p>
    <w:p w:rsidR="006E1773" w:rsidRPr="00F42AAB" w:rsidRDefault="006E1773" w:rsidP="00F42AAB">
      <w:pPr>
        <w:pStyle w:val="BodyTextIndent"/>
        <w:numPr>
          <w:ilvl w:val="0"/>
          <w:numId w:val="10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Reconstruire des notes.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2.1.1 Systèmes d’abréviation et sigle.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2.1.2</w:t>
      </w:r>
      <w:r w:rsidR="006E1773" w:rsidRPr="00F42AAB">
        <w:rPr>
          <w:sz w:val="24"/>
          <w:szCs w:val="24"/>
          <w:lang w:val="fr-FR" w:eastAsia="fr-FR"/>
        </w:rPr>
        <w:t xml:space="preserve"> Synthèse d’une phrase en un mot clé.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2.1.3</w:t>
      </w:r>
      <w:r w:rsidR="006E1773" w:rsidRPr="00F42AAB">
        <w:rPr>
          <w:sz w:val="24"/>
          <w:szCs w:val="24"/>
          <w:lang w:val="fr-FR" w:eastAsia="fr-FR"/>
        </w:rPr>
        <w:t xml:space="preserve"> Elision des mots grammaticaux inutiles (détermination, propositions, pronoms).</w:t>
      </w:r>
    </w:p>
    <w:p w:rsidR="006E1773" w:rsidRPr="00F42AAB" w:rsidRDefault="00FF25B0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2.1.4</w:t>
      </w:r>
      <w:r w:rsidR="006E1773" w:rsidRPr="00F42AAB">
        <w:rPr>
          <w:sz w:val="24"/>
          <w:szCs w:val="24"/>
          <w:lang w:val="fr-FR" w:eastAsia="fr-FR"/>
        </w:rPr>
        <w:t xml:space="preserve"> Symboles (lettres et chiffres).</w:t>
      </w:r>
    </w:p>
    <w:p w:rsidR="006E1773" w:rsidRPr="00AB5816" w:rsidRDefault="00FF25B0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Cours 3</w:t>
      </w:r>
      <w:r w:rsidR="00D86DBD" w:rsidRPr="00AB5816">
        <w:rPr>
          <w:rFonts w:ascii="Times New Roman" w:hAnsi="Times New Roman" w:cs="Times New Roman"/>
        </w:rPr>
        <w:t> : Produire</w:t>
      </w:r>
      <w:r w:rsidR="006E1773" w:rsidRPr="00AB5816">
        <w:rPr>
          <w:rFonts w:ascii="Times New Roman" w:hAnsi="Times New Roman" w:cs="Times New Roman"/>
        </w:rPr>
        <w:t xml:space="preserve"> un échange oral 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E1773" w:rsidRPr="00F42AAB" w:rsidRDefault="006E1773" w:rsidP="006E1773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 l’apprenant devra être capable de :</w:t>
      </w:r>
    </w:p>
    <w:p w:rsidR="006E1773" w:rsidRPr="00F42AAB" w:rsidRDefault="006E1773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Connaître et respecter les conditions préalables et indispensables à toute communication orale (attention, écoute, disponibilité …)</w:t>
      </w:r>
    </w:p>
    <w:p w:rsidR="006E1773" w:rsidRPr="00F42AAB" w:rsidRDefault="006E1773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Repérer le type d’argument.</w:t>
      </w:r>
    </w:p>
    <w:p w:rsidR="006E1773" w:rsidRPr="00F42AAB" w:rsidRDefault="00D86DBD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</w:t>
      </w:r>
      <w:r w:rsidR="006E1773" w:rsidRPr="00F42AAB">
        <w:rPr>
          <w:rFonts w:ascii="Times New Roman" w:hAnsi="Times New Roman"/>
          <w:sz w:val="24"/>
          <w:szCs w:val="24"/>
          <w:lang w:val="fr-FR"/>
        </w:rPr>
        <w:t>estituer ora</w:t>
      </w:r>
      <w:r w:rsidRPr="00F42AAB">
        <w:rPr>
          <w:rFonts w:ascii="Times New Roman" w:hAnsi="Times New Roman"/>
          <w:sz w:val="24"/>
          <w:szCs w:val="24"/>
          <w:lang w:val="fr-FR"/>
        </w:rPr>
        <w:t>lement un message écrit ou oral : choisir, ordonner, structurer les éléments de son propre message.</w:t>
      </w:r>
    </w:p>
    <w:p w:rsidR="006E1773" w:rsidRPr="00F42AAB" w:rsidRDefault="006E1773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lastRenderedPageBreak/>
        <w:t>Se fixer un ou des objectif</w:t>
      </w:r>
      <w:r w:rsidR="00D86DBD" w:rsidRPr="00F42AAB">
        <w:rPr>
          <w:rFonts w:ascii="Times New Roman" w:hAnsi="Times New Roman"/>
          <w:sz w:val="24"/>
          <w:szCs w:val="24"/>
          <w:lang w:val="fr-FR"/>
        </w:rPr>
        <w:t>s et le (ou les) exprimer oralement</w:t>
      </w:r>
      <w:r w:rsidRPr="00F42AAB">
        <w:rPr>
          <w:rFonts w:ascii="Times New Roman" w:hAnsi="Times New Roman"/>
          <w:sz w:val="24"/>
          <w:szCs w:val="24"/>
          <w:lang w:val="fr-FR"/>
        </w:rPr>
        <w:t>.</w:t>
      </w:r>
    </w:p>
    <w:p w:rsidR="006E1773" w:rsidRPr="00F42AAB" w:rsidRDefault="00D86DBD" w:rsidP="00F42AAB">
      <w:pPr>
        <w:pStyle w:val="BodyTextIndent"/>
        <w:numPr>
          <w:ilvl w:val="0"/>
          <w:numId w:val="12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Reformuler un message oral en respectant la situation de communication (sujet, destinataire….)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La communication orale : Réception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 </w:t>
      </w:r>
    </w:p>
    <w:p w:rsidR="006E1773" w:rsidRPr="00F42AAB" w:rsidRDefault="006E1773" w:rsidP="00F42AAB">
      <w:pPr>
        <w:pStyle w:val="BodyTextIndent"/>
        <w:numPr>
          <w:ilvl w:val="0"/>
          <w:numId w:val="14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Comprendre un message oral</w:t>
      </w:r>
    </w:p>
    <w:p w:rsidR="006E1773" w:rsidRPr="00F42AAB" w:rsidRDefault="006E1773" w:rsidP="00F42AAB">
      <w:pPr>
        <w:pStyle w:val="BodyTextIndent"/>
        <w:numPr>
          <w:ilvl w:val="0"/>
          <w:numId w:val="14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Restituer un message oral (ou écrit).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E1773" w:rsidRPr="00F42AAB" w:rsidRDefault="00D86DBD" w:rsidP="00D86DBD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.1.1 Le schéma logique de l’intervention.</w:t>
      </w:r>
    </w:p>
    <w:p w:rsidR="006E1773" w:rsidRPr="00F42AAB" w:rsidRDefault="00D86DBD" w:rsidP="006E1773">
      <w:pPr>
        <w:pStyle w:val="BodyTextIndent2"/>
        <w:ind w:firstLine="0"/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3.1.2</w:t>
      </w:r>
      <w:r w:rsidR="006E1773" w:rsidRPr="00F42AAB">
        <w:rPr>
          <w:rFonts w:ascii="Times New Roman" w:hAnsi="Times New Roman"/>
          <w:sz w:val="24"/>
          <w:szCs w:val="24"/>
          <w:lang w:val="fr-FR"/>
        </w:rPr>
        <w:t xml:space="preserve"> Les pronoms toniques.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3.1.3</w:t>
      </w:r>
      <w:r w:rsidR="006E1773" w:rsidRPr="00F42AAB">
        <w:rPr>
          <w:sz w:val="24"/>
          <w:szCs w:val="24"/>
          <w:lang w:val="fr-FR" w:eastAsia="fr-FR"/>
        </w:rPr>
        <w:t xml:space="preserve"> Lexique de l’exemple, de la comparaison (tel, ainsi que, comme 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3.1.4</w:t>
      </w:r>
      <w:r w:rsidR="006E1773" w:rsidRPr="00F42AAB">
        <w:rPr>
          <w:sz w:val="24"/>
          <w:szCs w:val="24"/>
          <w:lang w:val="fr-FR" w:eastAsia="fr-FR"/>
        </w:rPr>
        <w:t xml:space="preserve"> Repérage des redondances dans un discours.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La communication orale : émission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</w:t>
      </w:r>
    </w:p>
    <w:p w:rsidR="006E1773" w:rsidRPr="00F42AAB" w:rsidRDefault="006E1773" w:rsidP="00F42AAB">
      <w:pPr>
        <w:pStyle w:val="BodyTextIndent"/>
        <w:numPr>
          <w:ilvl w:val="0"/>
          <w:numId w:val="18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Répondre à un message oral.</w:t>
      </w:r>
    </w:p>
    <w:p w:rsidR="006E1773" w:rsidRPr="00F42AAB" w:rsidRDefault="006E1773" w:rsidP="00F42AAB">
      <w:pPr>
        <w:pStyle w:val="BodyTextIndent"/>
        <w:numPr>
          <w:ilvl w:val="0"/>
          <w:numId w:val="18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Reformuler un message oral.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.2.1Types d’actes de parole : les verbes d’énonciation (confirmer, réfuter, juger, conclure 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.2.2 Lexique de la confirmation (d’ailleurs, en effet 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</w:t>
      </w:r>
      <w:r w:rsidR="006E1773" w:rsidRPr="00F42AAB">
        <w:rPr>
          <w:sz w:val="24"/>
          <w:szCs w:val="24"/>
          <w:lang w:val="fr-FR" w:eastAsia="fr-FR"/>
        </w:rPr>
        <w:t>.2.3 Lexique de la concession et de la réfutation (certes, bien sûr, mais, cependant…).</w:t>
      </w:r>
    </w:p>
    <w:p w:rsidR="006E1773" w:rsidRPr="00F42AAB" w:rsidRDefault="00D86DBD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3.2.4</w:t>
      </w:r>
      <w:r w:rsidR="006E1773" w:rsidRPr="00F42AAB">
        <w:rPr>
          <w:sz w:val="24"/>
          <w:szCs w:val="24"/>
          <w:lang w:val="fr-FR" w:eastAsia="fr-FR"/>
        </w:rPr>
        <w:t xml:space="preserve"> Structures syntaxiques du discours indirect.</w:t>
      </w:r>
    </w:p>
    <w:p w:rsidR="006E1773" w:rsidRPr="00F42AAB" w:rsidRDefault="00D86DBD" w:rsidP="00D86DBD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3.2.5</w:t>
      </w:r>
      <w:r w:rsidR="006E1773" w:rsidRPr="00F42AAB">
        <w:rPr>
          <w:sz w:val="24"/>
          <w:szCs w:val="24"/>
          <w:lang w:val="fr-FR" w:eastAsia="fr-FR"/>
        </w:rPr>
        <w:t xml:space="preserve"> Compte-rendu oral d’un événement</w:t>
      </w:r>
      <w:r w:rsidRPr="00F42AAB">
        <w:rPr>
          <w:sz w:val="24"/>
          <w:szCs w:val="24"/>
          <w:lang w:val="fr-FR" w:eastAsia="fr-FR"/>
        </w:rPr>
        <w:t> :</w:t>
      </w:r>
      <w:r w:rsidR="006E1773" w:rsidRPr="00F42AAB">
        <w:rPr>
          <w:sz w:val="24"/>
          <w:szCs w:val="24"/>
          <w:lang w:val="fr-FR" w:eastAsia="fr-FR"/>
        </w:rPr>
        <w:t xml:space="preserve"> visite de site, réunion </w:t>
      </w:r>
      <w:r w:rsidRPr="00F42AAB">
        <w:rPr>
          <w:sz w:val="24"/>
          <w:szCs w:val="24"/>
          <w:lang w:val="fr-FR" w:eastAsia="fr-FR"/>
        </w:rPr>
        <w:t>…</w:t>
      </w:r>
    </w:p>
    <w:p w:rsidR="00695F68" w:rsidRPr="00F42AAB" w:rsidRDefault="00695F68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695F68" w:rsidRPr="00AB5816" w:rsidRDefault="00695F68" w:rsidP="00695F68">
      <w:pPr>
        <w:bidi w:val="0"/>
        <w:ind w:left="709" w:hanging="709"/>
        <w:jc w:val="lowKashida"/>
        <w:rPr>
          <w:sz w:val="22"/>
          <w:szCs w:val="26"/>
          <w:lang w:val="fr-FR" w:eastAsia="fr-FR"/>
        </w:rPr>
      </w:pPr>
    </w:p>
    <w:p w:rsidR="00695F68" w:rsidRPr="00AB5816" w:rsidRDefault="00695F68" w:rsidP="00695F68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 xml:space="preserve">Cours 4 : Consulter les documents de la spécialité </w:t>
      </w:r>
    </w:p>
    <w:p w:rsidR="00695F68" w:rsidRPr="00AB5816" w:rsidRDefault="00695F68" w:rsidP="00695F68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95F68" w:rsidRPr="00F42AAB" w:rsidRDefault="00695F68" w:rsidP="00695F68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cours, l’apprenant devra être capable de :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Maîtriser les outils et les techniques documentaires usuels.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Fixer l’ordre des opérations documentaires.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Comprendre et utiliser les termes techniques.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Identifier le support de l’information</w:t>
      </w:r>
      <w:r w:rsidR="002D1CC6" w:rsidRPr="00F42AAB">
        <w:rPr>
          <w:rFonts w:ascii="Times New Roman" w:hAnsi="Times New Roman"/>
          <w:sz w:val="24"/>
          <w:szCs w:val="24"/>
          <w:lang w:val="fr-FR"/>
        </w:rPr>
        <w:t xml:space="preserve"> (contextes et connotations).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Repérer, sélectionner, analyser, classer</w:t>
      </w:r>
      <w:r w:rsidR="002D1CC6" w:rsidRPr="00F42AAB">
        <w:rPr>
          <w:rFonts w:ascii="Times New Roman" w:hAnsi="Times New Roman"/>
          <w:sz w:val="24"/>
          <w:szCs w:val="24"/>
          <w:lang w:val="fr-FR"/>
        </w:rPr>
        <w:t>, ordonner informations et documents en fonction d’objectifs explicites</w:t>
      </w:r>
      <w:r w:rsidRPr="00F42AAB">
        <w:rPr>
          <w:rFonts w:ascii="Times New Roman" w:hAnsi="Times New Roman"/>
          <w:sz w:val="24"/>
          <w:szCs w:val="24"/>
          <w:lang w:val="fr-FR"/>
        </w:rPr>
        <w:t>.</w:t>
      </w:r>
    </w:p>
    <w:p w:rsidR="00695F68" w:rsidRPr="00F42AAB" w:rsidRDefault="00695F68" w:rsidP="00F42AAB">
      <w:pPr>
        <w:pStyle w:val="BodyTextIndent"/>
        <w:numPr>
          <w:ilvl w:val="0"/>
          <w:numId w:val="1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Préparer une conclusion.</w:t>
      </w:r>
    </w:p>
    <w:p w:rsidR="00695F68" w:rsidRPr="00AB5816" w:rsidRDefault="00695F68" w:rsidP="00695F68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La documentation</w:t>
      </w: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</w:t>
      </w:r>
    </w:p>
    <w:p w:rsidR="00695F68" w:rsidRPr="00F42AAB" w:rsidRDefault="00695F68" w:rsidP="00F42AAB">
      <w:pPr>
        <w:pStyle w:val="BodyTextIndent"/>
        <w:numPr>
          <w:ilvl w:val="0"/>
          <w:numId w:val="2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Maîtriser les outils et les techniques documentaires usuels.</w:t>
      </w:r>
    </w:p>
    <w:p w:rsidR="00695F68" w:rsidRPr="00F42AAB" w:rsidRDefault="00695F68" w:rsidP="00F42AAB">
      <w:pPr>
        <w:pStyle w:val="BodyTextIndent"/>
        <w:numPr>
          <w:ilvl w:val="0"/>
          <w:numId w:val="2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Fixer l’ordre des techniques documentaires.</w:t>
      </w: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95F68" w:rsidRPr="00F42AAB" w:rsidRDefault="002D1CC6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4.1.1</w:t>
      </w:r>
      <w:r w:rsidR="00695F68" w:rsidRPr="00F42AAB">
        <w:rPr>
          <w:sz w:val="24"/>
          <w:szCs w:val="24"/>
          <w:lang w:val="fr-FR" w:eastAsia="fr-FR"/>
        </w:rPr>
        <w:t xml:space="preserve"> Thème de recherche : plan (notions et mots – clés).</w:t>
      </w:r>
    </w:p>
    <w:p w:rsidR="00695F68" w:rsidRDefault="002D1CC6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4.1.2</w:t>
      </w:r>
      <w:r w:rsidR="00695F68" w:rsidRPr="00F42AAB">
        <w:rPr>
          <w:sz w:val="24"/>
          <w:szCs w:val="24"/>
          <w:lang w:val="fr-FR" w:eastAsia="fr-FR"/>
        </w:rPr>
        <w:t xml:space="preserve"> Elaboration d’une fiche de description analytique (sommaire d’un dossier).</w:t>
      </w:r>
    </w:p>
    <w:p w:rsidR="007D4A8C" w:rsidRDefault="007D4A8C" w:rsidP="007D4A8C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7D4A8C" w:rsidRDefault="007D4A8C" w:rsidP="007D4A8C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7D4A8C" w:rsidRPr="00F42AAB" w:rsidRDefault="007D4A8C" w:rsidP="007D4A8C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695F68" w:rsidRPr="00AB5816" w:rsidRDefault="00695F68" w:rsidP="00695F68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</w:rPr>
        <w:br/>
        <w:t>La recherche outils et application</w:t>
      </w: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Objectifs </w:t>
      </w:r>
    </w:p>
    <w:p w:rsidR="002D1CC6" w:rsidRPr="00F42AAB" w:rsidRDefault="002D1CC6" w:rsidP="002D1CC6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cours, l’apprenant devra être capable de :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Maîtriser les outils et les techniques documentaires usuels.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Fixer l’ordre des opérations documentaires.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Comprendre et utiliser les termes techniques.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Identifier le support de l’information (contextes et connotations).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Repérer, sélectionner, analyser, classer, ordonner informations et documents en fonction d’objectifs explicites.</w:t>
      </w:r>
    </w:p>
    <w:p w:rsidR="002D1CC6" w:rsidRPr="00F42AAB" w:rsidRDefault="002D1CC6" w:rsidP="00F42AAB">
      <w:pPr>
        <w:pStyle w:val="BodyTextIndent"/>
        <w:numPr>
          <w:ilvl w:val="0"/>
          <w:numId w:val="23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Préparer une conclusion.</w:t>
      </w:r>
    </w:p>
    <w:p w:rsidR="002D1CC6" w:rsidRPr="00F42AAB" w:rsidRDefault="002D1CC6" w:rsidP="002D1CC6">
      <w:pPr>
        <w:pStyle w:val="Heading3"/>
        <w:rPr>
          <w:rFonts w:ascii="Times New Roman" w:hAnsi="Times New Roman"/>
          <w:szCs w:val="24"/>
          <w:lang w:eastAsia="fr-FR"/>
        </w:rPr>
      </w:pPr>
    </w:p>
    <w:p w:rsidR="00695F68" w:rsidRPr="00AB5816" w:rsidRDefault="00695F68" w:rsidP="00695F68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 </w:t>
      </w:r>
    </w:p>
    <w:p w:rsidR="00695F68" w:rsidRPr="00F42AAB" w:rsidRDefault="009B01D1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>.2.1 Outils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.2.1.1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r w:rsidR="00695F68" w:rsidRPr="00F42AAB">
        <w:rPr>
          <w:sz w:val="24"/>
          <w:szCs w:val="24"/>
          <w:lang w:val="fr-FR" w:eastAsia="fr-FR"/>
        </w:rPr>
        <w:t>Thèse en forme : espaces, tirets, retraits de ligne, signaux graphiques.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.2.1.2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r w:rsidR="00695F68" w:rsidRPr="00F42AAB">
        <w:rPr>
          <w:sz w:val="24"/>
          <w:szCs w:val="24"/>
          <w:lang w:val="fr-FR" w:eastAsia="fr-FR"/>
        </w:rPr>
        <w:t>Structures nominale, infinitive, impérative.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.2.1.3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proofErr w:type="spellStart"/>
      <w:r w:rsidR="00695F68" w:rsidRPr="00F42AAB">
        <w:rPr>
          <w:sz w:val="24"/>
          <w:szCs w:val="24"/>
          <w:lang w:val="fr-FR" w:eastAsia="fr-FR"/>
        </w:rPr>
        <w:t>Impersonnalisation</w:t>
      </w:r>
      <w:proofErr w:type="spellEnd"/>
      <w:r w:rsidR="00695F68" w:rsidRPr="00F42AAB">
        <w:rPr>
          <w:sz w:val="24"/>
          <w:szCs w:val="24"/>
          <w:lang w:val="fr-FR" w:eastAsia="fr-FR"/>
        </w:rPr>
        <w:t xml:space="preserve"> de l’énonciation (il et on impersonnels).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.2.1.4 </w:t>
      </w:r>
      <w:r w:rsidR="00F42AAB" w:rsidRPr="00F42AAB">
        <w:rPr>
          <w:sz w:val="24"/>
          <w:szCs w:val="24"/>
          <w:lang w:val="fr-FR" w:eastAsia="fr-FR"/>
        </w:rPr>
        <w:t xml:space="preserve">  </w:t>
      </w:r>
      <w:r w:rsidR="00695F68" w:rsidRPr="00F42AAB">
        <w:rPr>
          <w:sz w:val="24"/>
          <w:szCs w:val="24"/>
          <w:lang w:val="fr-FR" w:eastAsia="fr-FR"/>
        </w:rPr>
        <w:t>Forme  pronominale.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.2.1.5 </w:t>
      </w:r>
      <w:r w:rsidR="00695F68" w:rsidRPr="00F42AAB">
        <w:rPr>
          <w:sz w:val="24"/>
          <w:szCs w:val="24"/>
          <w:lang w:val="fr-FR" w:eastAsia="fr-FR"/>
        </w:rPr>
        <w:tab/>
        <w:t>Les modalités, idées de pouvoir et de devoir.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 xml:space="preserve">.2.1.6 </w:t>
      </w:r>
      <w:r w:rsidR="00695F68" w:rsidRPr="00F42AAB">
        <w:rPr>
          <w:sz w:val="24"/>
          <w:szCs w:val="24"/>
          <w:lang w:val="fr-FR" w:eastAsia="fr-FR"/>
        </w:rPr>
        <w:tab/>
        <w:t>L’expression de l’interdiction : forme négative, adjectifs : déconseillé, défendu …).</w:t>
      </w:r>
    </w:p>
    <w:p w:rsidR="00695F68" w:rsidRPr="00F42AAB" w:rsidRDefault="009B01D1" w:rsidP="00695F68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>.2.1.7</w:t>
      </w:r>
      <w:r w:rsidR="00695F68" w:rsidRPr="00F42AAB">
        <w:rPr>
          <w:sz w:val="24"/>
          <w:szCs w:val="24"/>
          <w:lang w:val="fr-FR" w:eastAsia="fr-FR"/>
        </w:rPr>
        <w:tab/>
        <w:t>La condition avec si :</w:t>
      </w:r>
    </w:p>
    <w:p w:rsidR="00695F68" w:rsidRPr="00F42AAB" w:rsidRDefault="009B01D1" w:rsidP="00695F68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</w:t>
      </w:r>
      <w:r w:rsidR="00695F68" w:rsidRPr="00F42AAB">
        <w:rPr>
          <w:sz w:val="24"/>
          <w:szCs w:val="24"/>
          <w:lang w:val="fr-FR" w:eastAsia="fr-FR"/>
        </w:rPr>
        <w:t>.2.2 Application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4.2.2.1</w:t>
      </w:r>
      <w:r w:rsidRPr="00F42AAB">
        <w:rPr>
          <w:sz w:val="24"/>
          <w:szCs w:val="24"/>
          <w:lang w:val="fr-FR" w:eastAsia="fr-FR"/>
        </w:rPr>
        <w:tab/>
        <w:t>Etude des effets «texte – image» sur l’information (à partir de la publicité par exemple).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4.2.2.2</w:t>
      </w:r>
      <w:r w:rsidRPr="00F42AAB">
        <w:rPr>
          <w:sz w:val="24"/>
          <w:szCs w:val="24"/>
          <w:lang w:val="fr-FR" w:eastAsia="fr-FR"/>
        </w:rPr>
        <w:tab/>
        <w:t>Dépouillement et sélection d’informations en fonction d’une problématique.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4.2.2.3</w:t>
      </w:r>
      <w:r w:rsidRPr="00F42AAB">
        <w:rPr>
          <w:sz w:val="24"/>
          <w:szCs w:val="24"/>
          <w:lang w:val="fr-FR" w:eastAsia="fr-FR"/>
        </w:rPr>
        <w:tab/>
        <w:t>Recherche méthodique sur un ensemble de notions à coordonner (par exemple dans les dictionnaires, les encyclopédies …).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4.2.2.4</w:t>
      </w:r>
      <w:r w:rsidRPr="00F42AAB">
        <w:rPr>
          <w:sz w:val="24"/>
          <w:szCs w:val="24"/>
          <w:lang w:val="fr-FR" w:eastAsia="fr-FR"/>
        </w:rPr>
        <w:tab/>
        <w:t>Recherche d’exemples ou d’illustrations documentaires pour argumenter un point de vue (par exemple en vue d’un exposé, d’un texte écrit …).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4.2.2.5</w:t>
      </w:r>
      <w:r w:rsidRPr="00F42AAB">
        <w:rPr>
          <w:sz w:val="24"/>
          <w:szCs w:val="24"/>
          <w:lang w:val="fr-FR" w:eastAsia="fr-FR"/>
        </w:rPr>
        <w:tab/>
        <w:t>Synthèse de documents de natures, d’époques, de points de vue différents.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4.2.2.6 </w:t>
      </w:r>
      <w:r w:rsidRPr="00F42AAB">
        <w:rPr>
          <w:sz w:val="24"/>
          <w:szCs w:val="24"/>
          <w:lang w:val="fr-FR" w:eastAsia="fr-FR"/>
        </w:rPr>
        <w:tab/>
        <w:t>«Relevé de conclusions » à partir de documents contradictoires.</w:t>
      </w:r>
    </w:p>
    <w:p w:rsidR="009B01D1" w:rsidRPr="00F42AAB" w:rsidRDefault="009B01D1" w:rsidP="009B01D1">
      <w:pPr>
        <w:bidi w:val="0"/>
        <w:ind w:left="1418" w:hanging="851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4.2.2.7 </w:t>
      </w:r>
      <w:r w:rsidRPr="00F42AAB">
        <w:rPr>
          <w:sz w:val="24"/>
          <w:szCs w:val="24"/>
          <w:lang w:val="fr-FR" w:eastAsia="fr-FR"/>
        </w:rPr>
        <w:tab/>
        <w:t>Constitution d’un dossier.</w:t>
      </w:r>
    </w:p>
    <w:p w:rsidR="009B01D1" w:rsidRPr="00AB5816" w:rsidRDefault="009B01D1" w:rsidP="009B01D1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Remarque</w:t>
      </w:r>
    </w:p>
    <w:p w:rsidR="009B01D1" w:rsidRPr="00F42AAB" w:rsidRDefault="009B01D1" w:rsidP="009B01D1">
      <w:pPr>
        <w:bidi w:val="0"/>
        <w:ind w:left="567" w:hanging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1 – </w:t>
      </w:r>
      <w:r w:rsidRPr="00F42AAB">
        <w:rPr>
          <w:sz w:val="24"/>
          <w:szCs w:val="24"/>
          <w:lang w:val="fr-FR" w:eastAsia="fr-FR"/>
        </w:rPr>
        <w:tab/>
        <w:t>Dans ce chapitre, le professeur se restreindra à l’essentiel.</w:t>
      </w:r>
    </w:p>
    <w:p w:rsidR="009B01D1" w:rsidRPr="00F42AAB" w:rsidRDefault="009B01D1" w:rsidP="009B01D1">
      <w:pPr>
        <w:bidi w:val="0"/>
        <w:ind w:left="567" w:hanging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 xml:space="preserve">2 – </w:t>
      </w:r>
      <w:r w:rsidRPr="00F42AAB">
        <w:rPr>
          <w:sz w:val="24"/>
          <w:szCs w:val="24"/>
          <w:lang w:val="fr-FR" w:eastAsia="fr-FR"/>
        </w:rPr>
        <w:tab/>
        <w:t>Ce dernier cours doit être réparti sur les deux ans de TS.</w:t>
      </w:r>
    </w:p>
    <w:p w:rsidR="009B01D1" w:rsidRPr="00F42AAB" w:rsidRDefault="009B01D1" w:rsidP="009B01D1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9B01D1" w:rsidRPr="00F42AAB" w:rsidRDefault="009B01D1" w:rsidP="009B01D1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</w:p>
    <w:p w:rsidR="009B01D1" w:rsidRPr="00AB5816" w:rsidRDefault="009B01D1" w:rsidP="009B01D1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Cours 5 : Accueillir le client ET ETABLIR UN ECHANGE AVEC LUI.</w:t>
      </w:r>
    </w:p>
    <w:p w:rsidR="009B01D1" w:rsidRPr="00AB5816" w:rsidRDefault="009B01D1" w:rsidP="009B01D1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9B01D1" w:rsidRPr="00F42AAB" w:rsidRDefault="009B01D1" w:rsidP="009B01D1">
      <w:pPr>
        <w:bidi w:val="0"/>
        <w:ind w:firstLine="567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Au terme de ce cours, l’apprenant devra être capable de :</w:t>
      </w:r>
    </w:p>
    <w:p w:rsidR="009B01D1" w:rsidRPr="00F42AAB" w:rsidRDefault="009B01D1" w:rsidP="00F42AAB">
      <w:pPr>
        <w:pStyle w:val="BodyTextIndent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Déterminer l’attitude, l’humeur, l’intention du client. Ecouter le client.</w:t>
      </w:r>
    </w:p>
    <w:p w:rsidR="009B01D1" w:rsidRPr="00F42AAB" w:rsidRDefault="009B01D1" w:rsidP="00F42AAB">
      <w:pPr>
        <w:pStyle w:val="BodyTextIndent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Renseigner, conseiller le client et essayer de le convaincre.</w:t>
      </w:r>
    </w:p>
    <w:p w:rsidR="009B01D1" w:rsidRDefault="00317C57" w:rsidP="00F42AAB">
      <w:pPr>
        <w:pStyle w:val="BodyTextIndent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Proposer des services.</w:t>
      </w:r>
    </w:p>
    <w:p w:rsidR="008C42A1" w:rsidRDefault="008C42A1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8C42A1" w:rsidRDefault="008C42A1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7D4A8C" w:rsidRDefault="007D4A8C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7D4A8C" w:rsidRPr="00F42AAB" w:rsidRDefault="007D4A8C" w:rsidP="008C42A1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9B01D1" w:rsidRDefault="00317C57" w:rsidP="009B01D1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="009B01D1" w:rsidRPr="00AB5816">
        <w:rPr>
          <w:rFonts w:ascii="Times New Roman" w:hAnsi="Times New Roman" w:cs="Times New Roman"/>
          <w:u w:val="single"/>
        </w:rPr>
        <w:br/>
      </w:r>
      <w:r w:rsidR="009B01D1" w:rsidRPr="00AB5816">
        <w:rPr>
          <w:rFonts w:ascii="Times New Roman" w:hAnsi="Times New Roman" w:cs="Times New Roman"/>
        </w:rPr>
        <w:t>Renseignements et propositions</w:t>
      </w:r>
    </w:p>
    <w:p w:rsidR="00F42AAB" w:rsidRPr="00AB5816" w:rsidRDefault="00F42AAB" w:rsidP="00F42AAB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317C57" w:rsidRPr="00F42AAB" w:rsidRDefault="00317C57" w:rsidP="00317C57">
      <w:pPr>
        <w:bidi w:val="0"/>
        <w:ind w:firstLine="567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Au terme de ce cours, l’apprenant devra être capable de :</w:t>
      </w:r>
    </w:p>
    <w:p w:rsidR="00317C57" w:rsidRPr="00F42AAB" w:rsidRDefault="00317C57" w:rsidP="00F42AAB">
      <w:pPr>
        <w:pStyle w:val="BodyTextIndent"/>
        <w:numPr>
          <w:ilvl w:val="0"/>
          <w:numId w:val="27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Déterminer l’attitude, l’humeur, l’intention du client. Ecouter le client.</w:t>
      </w:r>
    </w:p>
    <w:p w:rsidR="00317C57" w:rsidRPr="00F42AAB" w:rsidRDefault="00317C57" w:rsidP="00F42AAB">
      <w:pPr>
        <w:pStyle w:val="BodyTextIndent"/>
        <w:numPr>
          <w:ilvl w:val="0"/>
          <w:numId w:val="27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Renseigner, conseiller le client et essayer de le convaincre.</w:t>
      </w:r>
    </w:p>
    <w:p w:rsidR="00317C57" w:rsidRPr="00F42AAB" w:rsidRDefault="00317C57" w:rsidP="00F42AAB">
      <w:pPr>
        <w:pStyle w:val="BodyTextIndent"/>
        <w:numPr>
          <w:ilvl w:val="0"/>
          <w:numId w:val="27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Proposer des services.</w:t>
      </w:r>
    </w:p>
    <w:p w:rsidR="00317C57" w:rsidRPr="00AB5816" w:rsidRDefault="00317C57" w:rsidP="00317C57">
      <w:pPr>
        <w:rPr>
          <w:lang w:val="fr-MC"/>
        </w:rPr>
      </w:pPr>
    </w:p>
    <w:p w:rsidR="009B01D1" w:rsidRPr="00F42AAB" w:rsidRDefault="009B01D1" w:rsidP="009B01D1">
      <w:pPr>
        <w:pStyle w:val="Heading4"/>
        <w:bidi w:val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FR"/>
        </w:rPr>
      </w:pPr>
      <w:r w:rsidRPr="00F42AAB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  <w:t>Contenu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5.1.1</w:t>
      </w:r>
      <w:r w:rsidR="009B01D1" w:rsidRPr="00F42AAB">
        <w:rPr>
          <w:sz w:val="24"/>
          <w:szCs w:val="24"/>
          <w:lang w:val="fr-FR"/>
        </w:rPr>
        <w:t xml:space="preserve"> Formules de bienvenue.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5.1.2</w:t>
      </w:r>
      <w:r w:rsidR="009B01D1" w:rsidRPr="00F42AAB">
        <w:rPr>
          <w:sz w:val="24"/>
          <w:szCs w:val="24"/>
          <w:lang w:val="fr-FR"/>
        </w:rPr>
        <w:t xml:space="preserve"> Registres de langue (argot, familier, standard et soutenu).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5.1.3</w:t>
      </w:r>
      <w:r w:rsidR="009B01D1" w:rsidRPr="00F42AAB">
        <w:rPr>
          <w:sz w:val="24"/>
          <w:szCs w:val="24"/>
          <w:lang w:val="fr-FR"/>
        </w:rPr>
        <w:t xml:space="preserve"> Lexique de la joie et de la satisfaction.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5.1.4</w:t>
      </w:r>
      <w:r w:rsidR="009B01D1" w:rsidRPr="00F42AAB">
        <w:rPr>
          <w:sz w:val="24"/>
          <w:szCs w:val="24"/>
          <w:lang w:val="fr-FR"/>
        </w:rPr>
        <w:t xml:space="preserve"> Lexique des formalités (visas, enregistrement …).</w:t>
      </w:r>
    </w:p>
    <w:p w:rsidR="009B01D1" w:rsidRPr="00F42AAB" w:rsidRDefault="00317C57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5.1.5</w:t>
      </w:r>
      <w:r w:rsidR="009B01D1" w:rsidRPr="00F42AAB">
        <w:rPr>
          <w:sz w:val="24"/>
          <w:szCs w:val="24"/>
          <w:lang w:val="fr-FR"/>
        </w:rPr>
        <w:t xml:space="preserve"> Lexique des services proposés (transport, réservation, assurance …).</w:t>
      </w:r>
    </w:p>
    <w:p w:rsidR="009B01D1" w:rsidRPr="00F42AAB" w:rsidRDefault="009B01D1" w:rsidP="009B01D1">
      <w:pPr>
        <w:bidi w:val="0"/>
        <w:ind w:left="709" w:hanging="709"/>
        <w:jc w:val="lowKashida"/>
        <w:rPr>
          <w:sz w:val="24"/>
          <w:szCs w:val="24"/>
          <w:lang w:val="fr-FR"/>
        </w:rPr>
      </w:pPr>
    </w:p>
    <w:p w:rsidR="009B01D1" w:rsidRPr="00AB5816" w:rsidRDefault="00CD69D7" w:rsidP="009B01D1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CHAPITRE 2 :</w:t>
      </w:r>
      <w:r w:rsidR="009B01D1" w:rsidRPr="00AB5816">
        <w:rPr>
          <w:rFonts w:ascii="Times New Roman" w:hAnsi="Times New Roman" w:cs="Times New Roman"/>
        </w:rPr>
        <w:t xml:space="preserve"> échange avec le client </w:t>
      </w:r>
    </w:p>
    <w:p w:rsidR="00CD69D7" w:rsidRPr="00F42AAB" w:rsidRDefault="00CD69D7" w:rsidP="00CD69D7">
      <w:pPr>
        <w:pStyle w:val="Heading4"/>
        <w:bidi w:val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</w:pPr>
      <w:r w:rsidRPr="00F42AAB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  <w:t>Objectifs 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Conseiller le client.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Faire préciser la demande.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Recevoir les plaintes, s’excuser et faire patienter.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Donner des assurances.</w:t>
      </w:r>
    </w:p>
    <w:p w:rsidR="00CD69D7" w:rsidRPr="00F42AAB" w:rsidRDefault="00CD69D7" w:rsidP="00F42AAB">
      <w:pPr>
        <w:pStyle w:val="BodyTextIndent"/>
        <w:numPr>
          <w:ilvl w:val="0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Répondre aux objections.</w:t>
      </w:r>
    </w:p>
    <w:p w:rsidR="00CD69D7" w:rsidRPr="00F42AAB" w:rsidRDefault="00CD69D7" w:rsidP="00CD69D7">
      <w:pPr>
        <w:pStyle w:val="Heading4"/>
        <w:bidi w:val="0"/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FR"/>
        </w:rPr>
      </w:pPr>
      <w:r w:rsidRPr="00F42AAB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fr-MC"/>
        </w:rPr>
        <w:t>Contenu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5.2.1 </w:t>
      </w:r>
      <w:r w:rsidRPr="00F42AAB">
        <w:rPr>
          <w:sz w:val="24"/>
          <w:szCs w:val="24"/>
          <w:lang w:val="fr-FR"/>
        </w:rPr>
        <w:tab/>
        <w:t>Le conditionnel.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5.2.2 </w:t>
      </w:r>
      <w:r w:rsidRPr="00F42AAB">
        <w:rPr>
          <w:sz w:val="24"/>
          <w:szCs w:val="24"/>
          <w:lang w:val="fr-FR"/>
        </w:rPr>
        <w:tab/>
        <w:t>Expression de la durée.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5.2.3 </w:t>
      </w:r>
      <w:r w:rsidRPr="00F42AAB">
        <w:rPr>
          <w:sz w:val="24"/>
          <w:szCs w:val="24"/>
          <w:lang w:val="fr-FR"/>
        </w:rPr>
        <w:tab/>
        <w:t>Articulateurs chronologiques.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5.2.4 </w:t>
      </w:r>
      <w:r w:rsidRPr="00F42AAB">
        <w:rPr>
          <w:sz w:val="24"/>
          <w:szCs w:val="24"/>
          <w:lang w:val="fr-FR"/>
        </w:rPr>
        <w:tab/>
        <w:t>Lexique du résumé (en bref, si j’ai bien compris, c’est – à – dire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5.2.5 </w:t>
      </w:r>
      <w:r w:rsidRPr="00F42AAB">
        <w:rPr>
          <w:sz w:val="24"/>
          <w:szCs w:val="24"/>
          <w:lang w:val="fr-FR"/>
        </w:rPr>
        <w:tab/>
        <w:t>Lexique du refus poli et de l’excuse (je suis désolé, navré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5.2.6 </w:t>
      </w:r>
      <w:r w:rsidRPr="00F42AAB">
        <w:rPr>
          <w:sz w:val="24"/>
          <w:szCs w:val="24"/>
          <w:lang w:val="fr-FR"/>
        </w:rPr>
        <w:tab/>
        <w:t>Le futur simple, proche, le présent à valeur de futur.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5.2.7 </w:t>
      </w:r>
      <w:r w:rsidRPr="00F42AAB">
        <w:rPr>
          <w:sz w:val="24"/>
          <w:szCs w:val="24"/>
          <w:lang w:val="fr-FR"/>
        </w:rPr>
        <w:tab/>
        <w:t>Lexique de la garantie (je vous assure que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5.2.8 </w:t>
      </w:r>
      <w:r w:rsidRPr="00F42AAB">
        <w:rPr>
          <w:sz w:val="24"/>
          <w:szCs w:val="24"/>
          <w:lang w:val="fr-FR"/>
        </w:rPr>
        <w:tab/>
        <w:t>Expression de l’évidence (c’est sûr, certain, c’est clair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 xml:space="preserve">5.2.9 </w:t>
      </w:r>
      <w:r w:rsidRPr="00F42AAB">
        <w:rPr>
          <w:sz w:val="24"/>
          <w:szCs w:val="24"/>
          <w:lang w:val="fr-FR"/>
        </w:rPr>
        <w:tab/>
        <w:t>Marqueurs de finalité (pour que, afin que, en vue de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5.2.10 Subjonctif.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5.2.11 Lexique de la concession.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5.2.12 Alternative (ou … ou, soit … soit, ou encore, d’autre part).</w:t>
      </w:r>
    </w:p>
    <w:p w:rsidR="00CD69D7" w:rsidRPr="00F42AAB" w:rsidRDefault="00CD69D7" w:rsidP="00CD69D7">
      <w:pPr>
        <w:bidi w:val="0"/>
        <w:ind w:left="709" w:right="-568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5.2.13</w:t>
      </w:r>
      <w:r w:rsidRPr="00F42AAB">
        <w:rPr>
          <w:sz w:val="24"/>
          <w:szCs w:val="24"/>
          <w:lang w:val="fr-FR"/>
        </w:rPr>
        <w:tab/>
        <w:t>Enchaînement dans la démonstration (étant donné que, vu, compte tenu que…).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5.2.14</w:t>
      </w:r>
      <w:r w:rsidRPr="00F42AAB">
        <w:rPr>
          <w:sz w:val="24"/>
          <w:szCs w:val="24"/>
          <w:lang w:val="fr-FR"/>
        </w:rPr>
        <w:tab/>
        <w:t>Comparatif d’identification partielle (comme, en tant que, de même …).</w:t>
      </w:r>
    </w:p>
    <w:p w:rsidR="00CD69D7" w:rsidRPr="00F42AAB" w:rsidRDefault="00CD69D7" w:rsidP="00CD69D7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5.2.15</w:t>
      </w:r>
      <w:r w:rsidRPr="00F42AAB">
        <w:rPr>
          <w:sz w:val="24"/>
          <w:szCs w:val="24"/>
          <w:lang w:val="fr-FR"/>
        </w:rPr>
        <w:tab/>
        <w:t>Comparatif analogique (comme, tel que, ainsi que …).</w:t>
      </w:r>
    </w:p>
    <w:p w:rsidR="009B01D1" w:rsidRPr="00F42AAB" w:rsidRDefault="00CD69D7" w:rsidP="00F42AA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F42AAB">
        <w:rPr>
          <w:sz w:val="24"/>
          <w:szCs w:val="24"/>
          <w:lang w:val="fr-FR"/>
        </w:rPr>
        <w:t>5.2.16 Comparatif contrastif (à l’inverse de, au contraire de, à contrario …).</w:t>
      </w:r>
    </w:p>
    <w:p w:rsidR="00D86DBD" w:rsidRPr="00AB5816" w:rsidRDefault="00D86DBD" w:rsidP="00D86DBD">
      <w:pPr>
        <w:bidi w:val="0"/>
        <w:ind w:left="709" w:hanging="709"/>
        <w:jc w:val="lowKashida"/>
        <w:rPr>
          <w:sz w:val="22"/>
          <w:szCs w:val="26"/>
          <w:lang w:val="fr-FR" w:eastAsia="fr-FR"/>
        </w:rPr>
      </w:pPr>
    </w:p>
    <w:p w:rsidR="00695F68" w:rsidRDefault="00695F68" w:rsidP="00695F68">
      <w:pPr>
        <w:bidi w:val="0"/>
        <w:ind w:left="709" w:hanging="709"/>
        <w:jc w:val="lowKashida"/>
        <w:rPr>
          <w:sz w:val="22"/>
          <w:szCs w:val="26"/>
          <w:lang w:val="fr-FR" w:eastAsia="fr-FR"/>
        </w:rPr>
      </w:pPr>
    </w:p>
    <w:p w:rsidR="00955B4B" w:rsidRPr="00AB5816" w:rsidRDefault="00955B4B" w:rsidP="00955B4B">
      <w:pPr>
        <w:bidi w:val="0"/>
        <w:ind w:left="709" w:hanging="709"/>
        <w:jc w:val="lowKashida"/>
        <w:rPr>
          <w:sz w:val="22"/>
          <w:szCs w:val="26"/>
          <w:lang w:val="fr-FR" w:eastAsia="fr-FR"/>
        </w:rPr>
      </w:pP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lastRenderedPageBreak/>
        <w:t>Cours</w:t>
      </w:r>
      <w:r w:rsidR="00CD69D7" w:rsidRPr="00AB5816">
        <w:rPr>
          <w:rFonts w:ascii="Times New Roman" w:hAnsi="Times New Roman" w:cs="Times New Roman"/>
        </w:rPr>
        <w:t xml:space="preserve"> 6</w:t>
      </w:r>
      <w:r w:rsidRPr="00AB5816">
        <w:rPr>
          <w:rFonts w:ascii="Times New Roman" w:hAnsi="Times New Roman" w:cs="Times New Roman"/>
        </w:rPr>
        <w:t> : Participer à une conversation professionnelle</w:t>
      </w:r>
    </w:p>
    <w:p w:rsidR="006E1773" w:rsidRPr="00AB5816" w:rsidRDefault="006E1773" w:rsidP="006E1773">
      <w:pPr>
        <w:pStyle w:val="Heading2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</w:rPr>
        <w:t>Objectifs</w:t>
      </w:r>
    </w:p>
    <w:p w:rsidR="006E1773" w:rsidRPr="00F42AAB" w:rsidRDefault="006E1773" w:rsidP="006E1773">
      <w:pPr>
        <w:bidi w:val="0"/>
        <w:ind w:firstLine="567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Au terme de ce cours l’apprenant devra être capable de :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Prendre contact avec le client.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Etablir un échange de base.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Soutenir une conversation suivie.</w:t>
      </w:r>
    </w:p>
    <w:p w:rsidR="006E1773" w:rsidRPr="00F42AAB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Esquisser des perspectives.</w:t>
      </w:r>
    </w:p>
    <w:p w:rsidR="006E1773" w:rsidRDefault="006E1773" w:rsidP="00F42AAB">
      <w:pPr>
        <w:pStyle w:val="BodyTextIndent"/>
        <w:numPr>
          <w:ilvl w:val="0"/>
          <w:numId w:val="31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Prendre congé.</w:t>
      </w:r>
    </w:p>
    <w:p w:rsidR="007D4A8C" w:rsidRDefault="007D4A8C" w:rsidP="007D4A8C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7D4A8C" w:rsidRPr="00F42AAB" w:rsidRDefault="007D4A8C" w:rsidP="007D4A8C">
      <w:pPr>
        <w:pStyle w:val="BodyTextIndent"/>
        <w:ind w:left="720" w:firstLine="0"/>
        <w:rPr>
          <w:rFonts w:ascii="Times New Roman" w:hAnsi="Times New Roman"/>
          <w:sz w:val="24"/>
          <w:szCs w:val="24"/>
          <w:lang w:val="fr-FR"/>
        </w:rPr>
      </w:pP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1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Prise de contact et échange de base</w:t>
      </w:r>
    </w:p>
    <w:p w:rsidR="006E1773" w:rsidRPr="00F42AAB" w:rsidRDefault="006E1773" w:rsidP="006E1773">
      <w:pPr>
        <w:pStyle w:val="Heading3"/>
        <w:rPr>
          <w:rFonts w:ascii="Times New Roman" w:hAnsi="Times New Roman"/>
          <w:szCs w:val="24"/>
          <w:lang w:eastAsia="fr-FR"/>
        </w:rPr>
      </w:pPr>
      <w:r w:rsidRPr="00F42AAB">
        <w:rPr>
          <w:rFonts w:ascii="Times New Roman" w:hAnsi="Times New Roman"/>
          <w:szCs w:val="24"/>
          <w:lang w:eastAsia="fr-FR"/>
        </w:rPr>
        <w:t>Objectif </w:t>
      </w:r>
    </w:p>
    <w:p w:rsidR="006E1773" w:rsidRPr="00F42AAB" w:rsidRDefault="006E1773" w:rsidP="00F42AAB">
      <w:pPr>
        <w:pStyle w:val="BodyTextIndent"/>
        <w:numPr>
          <w:ilvl w:val="0"/>
          <w:numId w:val="35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Saluer, se présenter et établir un échange limité.</w:t>
      </w:r>
    </w:p>
    <w:p w:rsidR="006E1773" w:rsidRPr="00F42AAB" w:rsidRDefault="006E1773" w:rsidP="006E1773">
      <w:pPr>
        <w:pStyle w:val="Heading3"/>
        <w:rPr>
          <w:rFonts w:ascii="Times New Roman" w:hAnsi="Times New Roman"/>
          <w:szCs w:val="24"/>
          <w:lang w:eastAsia="fr-FR"/>
        </w:rPr>
      </w:pPr>
      <w:r w:rsidRPr="00F42AAB">
        <w:rPr>
          <w:rFonts w:ascii="Times New Roman" w:hAnsi="Times New Roman"/>
          <w:szCs w:val="24"/>
          <w:lang w:eastAsia="fr-FR"/>
        </w:rPr>
        <w:t>Contenu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.1.1 Destinataire [pronoms sujets et toniques, choix de la personne (tu / vous)].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.1.2 Lexique de la salutation adapté à la personne et à la situation.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.1.3 Lexique de l’appellation.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.1.4 Formules de prise de contact.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.1.5 Phatiques d’interrogation (s’il vous plaît, pardon, excusez – moi …).</w:t>
      </w:r>
    </w:p>
    <w:p w:rsidR="006E1773" w:rsidRPr="00AB5816" w:rsidRDefault="006E1773" w:rsidP="006E1773">
      <w:pPr>
        <w:pStyle w:val="Title"/>
        <w:rPr>
          <w:rFonts w:ascii="Times New Roman" w:hAnsi="Times New Roman" w:cs="Times New Roman"/>
        </w:rPr>
      </w:pPr>
      <w:r w:rsidRPr="00AB5816">
        <w:rPr>
          <w:rFonts w:ascii="Times New Roman" w:hAnsi="Times New Roman" w:cs="Times New Roman"/>
          <w:u w:val="single"/>
        </w:rPr>
        <w:t>Chapitre 2</w:t>
      </w:r>
      <w:r w:rsidRPr="00AB5816">
        <w:rPr>
          <w:rFonts w:ascii="Times New Roman" w:hAnsi="Times New Roman" w:cs="Times New Roman"/>
          <w:u w:val="single"/>
        </w:rPr>
        <w:br/>
      </w:r>
      <w:r w:rsidRPr="00AB5816">
        <w:rPr>
          <w:rFonts w:ascii="Times New Roman" w:hAnsi="Times New Roman" w:cs="Times New Roman"/>
        </w:rPr>
        <w:t>conversation suivie et prise de congé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Objectif </w:t>
      </w:r>
    </w:p>
    <w:p w:rsidR="006E1773" w:rsidRPr="00F42AAB" w:rsidRDefault="006E1773" w:rsidP="00F42AAB">
      <w:pPr>
        <w:pStyle w:val="BodyTextIndent"/>
        <w:numPr>
          <w:ilvl w:val="0"/>
          <w:numId w:val="36"/>
        </w:numPr>
        <w:rPr>
          <w:rFonts w:ascii="Times New Roman" w:hAnsi="Times New Roman"/>
          <w:sz w:val="24"/>
          <w:szCs w:val="24"/>
          <w:lang w:val="fr-FR"/>
        </w:rPr>
      </w:pPr>
      <w:r w:rsidRPr="00F42AAB">
        <w:rPr>
          <w:rFonts w:ascii="Times New Roman" w:hAnsi="Times New Roman"/>
          <w:sz w:val="24"/>
          <w:szCs w:val="24"/>
          <w:lang w:val="fr-FR"/>
        </w:rPr>
        <w:t>Etablir un échange élaboré et prendre congé.</w:t>
      </w:r>
    </w:p>
    <w:p w:rsidR="006E1773" w:rsidRPr="00AB5816" w:rsidRDefault="006E1773" w:rsidP="006E1773">
      <w:pPr>
        <w:pStyle w:val="Heading3"/>
        <w:rPr>
          <w:rFonts w:ascii="Times New Roman" w:hAnsi="Times New Roman"/>
          <w:lang w:eastAsia="fr-FR"/>
        </w:rPr>
      </w:pPr>
      <w:r w:rsidRPr="00AB5816">
        <w:rPr>
          <w:rFonts w:ascii="Times New Roman" w:hAnsi="Times New Roman"/>
          <w:lang w:eastAsia="fr-FR"/>
        </w:rPr>
        <w:t>Contenu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 Structures interrogatives à l’oral.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.2.2 Phatiques de remerciement (merci, je vous en prie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.2.3 Phatiques de réflexion (bon, c’est – à – dire, euh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.2.4 Conditionnel de politesse.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.2.5 Formules de demande d’explicitation (je n’ai pas compris, c’est – à – dire ?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.2.6 Présentatifs (révision) : c’est un / il est.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.2.7 Déictique (révision).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.2.8 Discours indirect.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 xml:space="preserve">.2.9 Lexique de l’accord / </w:t>
      </w:r>
      <w:r w:rsidR="00F262AC" w:rsidRPr="00F42AAB">
        <w:rPr>
          <w:sz w:val="24"/>
          <w:szCs w:val="24"/>
          <w:lang w:val="fr-FR" w:eastAsia="fr-FR"/>
        </w:rPr>
        <w:t>désaccord</w:t>
      </w:r>
      <w:r w:rsidR="006E1773" w:rsidRPr="00F42AAB">
        <w:rPr>
          <w:sz w:val="24"/>
          <w:szCs w:val="24"/>
          <w:lang w:val="fr-FR" w:eastAsia="fr-FR"/>
        </w:rPr>
        <w:t>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.2.10 Lexique de l’énonciation (dire, rappeler, aborder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.2.11 Lexique de l’appréciation (nul, médiocre, excellent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 xml:space="preserve">.2.12 Eléments d’information </w:t>
      </w:r>
      <w:r w:rsidR="00AB5816" w:rsidRPr="00F42AAB">
        <w:rPr>
          <w:sz w:val="24"/>
          <w:szCs w:val="24"/>
          <w:lang w:val="fr-FR" w:eastAsia="fr-FR"/>
        </w:rPr>
        <w:t>socioculturels</w:t>
      </w:r>
      <w:r w:rsidR="006E1773" w:rsidRPr="00F42AAB">
        <w:rPr>
          <w:sz w:val="24"/>
          <w:szCs w:val="24"/>
          <w:lang w:val="fr-FR" w:eastAsia="fr-FR"/>
        </w:rPr>
        <w:t xml:space="preserve"> (appellations, form</w:t>
      </w:r>
      <w:r w:rsidR="00F42AAB">
        <w:rPr>
          <w:sz w:val="24"/>
          <w:szCs w:val="24"/>
          <w:lang w:val="fr-FR" w:eastAsia="fr-FR"/>
        </w:rPr>
        <w:t>ules de politesse, tutoiement /</w:t>
      </w:r>
      <w:r w:rsidR="006E1773" w:rsidRPr="00F42AAB">
        <w:rPr>
          <w:sz w:val="24"/>
          <w:szCs w:val="24"/>
          <w:lang w:val="fr-FR" w:eastAsia="fr-FR"/>
        </w:rPr>
        <w:t>vouvoiement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.2.13</w:t>
      </w:r>
      <w:r w:rsidR="006E1773" w:rsidRPr="00F42AAB">
        <w:rPr>
          <w:sz w:val="24"/>
          <w:szCs w:val="24"/>
          <w:lang w:val="fr-FR" w:eastAsia="fr-FR"/>
        </w:rPr>
        <w:tab/>
        <w:t>Lexique d’évitement et de probabilité [adverbes de modalisation ambigus (sans doute, certainement, peut – être, on ne sait jamais …)].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.2.14</w:t>
      </w:r>
      <w:r w:rsidR="006E1773" w:rsidRPr="00F42AAB">
        <w:rPr>
          <w:sz w:val="24"/>
          <w:szCs w:val="24"/>
          <w:lang w:val="fr-FR" w:eastAsia="fr-FR"/>
        </w:rPr>
        <w:tab/>
        <w:t>Les outils de l’hypothèse [modes et temps (subjonctif, conditionnel, imparfait) les conjonctions (si, au cas où …).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.2.15</w:t>
      </w:r>
      <w:r w:rsidR="006E1773" w:rsidRPr="00F42AAB">
        <w:rPr>
          <w:sz w:val="24"/>
          <w:szCs w:val="24"/>
          <w:lang w:val="fr-FR" w:eastAsia="fr-FR"/>
        </w:rPr>
        <w:tab/>
        <w:t>Lexique et gestuelle de la prise de congé.</w:t>
      </w:r>
    </w:p>
    <w:p w:rsidR="006E1773" w:rsidRPr="00F42AAB" w:rsidRDefault="00F17A0A" w:rsidP="006E1773">
      <w:pPr>
        <w:bidi w:val="0"/>
        <w:ind w:left="709" w:hanging="709"/>
        <w:jc w:val="lowKashida"/>
        <w:rPr>
          <w:sz w:val="24"/>
          <w:szCs w:val="24"/>
          <w:lang w:val="fr-FR" w:eastAsia="fr-FR"/>
        </w:rPr>
      </w:pPr>
      <w:r w:rsidRPr="00F42AAB">
        <w:rPr>
          <w:sz w:val="24"/>
          <w:szCs w:val="24"/>
          <w:lang w:val="fr-FR" w:eastAsia="fr-FR"/>
        </w:rPr>
        <w:t>6</w:t>
      </w:r>
      <w:r w:rsidR="006E1773" w:rsidRPr="00F42AAB">
        <w:rPr>
          <w:sz w:val="24"/>
          <w:szCs w:val="24"/>
          <w:lang w:val="fr-FR" w:eastAsia="fr-FR"/>
        </w:rPr>
        <w:t>.2.16 Simulation d’entretien (oral).</w:t>
      </w:r>
    </w:p>
    <w:p w:rsidR="007E1D4C" w:rsidRPr="000C04D7" w:rsidRDefault="007E1D4C" w:rsidP="000C04D7">
      <w:pPr>
        <w:pStyle w:val="Title"/>
        <w:jc w:val="left"/>
        <w:rPr>
          <w:rFonts w:ascii="Times New Roman" w:hAnsi="Times New Roman" w:cs="Times New Roman"/>
          <w:b w:val="0"/>
          <w:bCs w:val="0"/>
        </w:rPr>
      </w:pPr>
    </w:p>
    <w:sectPr w:rsidR="007E1D4C" w:rsidRPr="000C04D7" w:rsidSect="00992F27">
      <w:footerReference w:type="default" r:id="rId7"/>
      <w:pgSz w:w="12240" w:h="15840"/>
      <w:pgMar w:top="720" w:right="720" w:bottom="720" w:left="720" w:header="720" w:footer="720" w:gutter="0"/>
      <w:pgNumType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507" w:rsidRDefault="00544507" w:rsidP="00921CA1">
      <w:r>
        <w:separator/>
      </w:r>
    </w:p>
  </w:endnote>
  <w:endnote w:type="continuationSeparator" w:id="0">
    <w:p w:rsidR="00544507" w:rsidRDefault="00544507" w:rsidP="00921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0099238"/>
      <w:docPartObj>
        <w:docPartGallery w:val="Page Numbers (Bottom of Page)"/>
        <w:docPartUnique/>
      </w:docPartObj>
    </w:sdtPr>
    <w:sdtContent>
      <w:p w:rsidR="00992F27" w:rsidRDefault="00291224">
        <w:pPr>
          <w:pStyle w:val="Footer"/>
          <w:jc w:val="center"/>
        </w:pPr>
        <w:fldSimple w:instr=" PAGE   \* MERGEFORMAT ">
          <w:r w:rsidR="00955B4B">
            <w:rPr>
              <w:noProof/>
              <w:rtl/>
            </w:rPr>
            <w:t>12</w:t>
          </w:r>
        </w:fldSimple>
      </w:p>
    </w:sdtContent>
  </w:sdt>
  <w:p w:rsidR="00992F27" w:rsidRDefault="00992F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507" w:rsidRDefault="00544507" w:rsidP="00921CA1">
      <w:r>
        <w:separator/>
      </w:r>
    </w:p>
  </w:footnote>
  <w:footnote w:type="continuationSeparator" w:id="0">
    <w:p w:rsidR="00544507" w:rsidRDefault="00544507" w:rsidP="00921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1148"/>
    <w:multiLevelType w:val="hybridMultilevel"/>
    <w:tmpl w:val="5F78FE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E0BCA"/>
    <w:multiLevelType w:val="hybridMultilevel"/>
    <w:tmpl w:val="D26AC8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D623D"/>
    <w:multiLevelType w:val="hybridMultilevel"/>
    <w:tmpl w:val="0A826B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C34A7"/>
    <w:multiLevelType w:val="hybridMultilevel"/>
    <w:tmpl w:val="E4D6744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A64B0"/>
    <w:multiLevelType w:val="hybridMultilevel"/>
    <w:tmpl w:val="02E8D2C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55B05"/>
    <w:multiLevelType w:val="hybridMultilevel"/>
    <w:tmpl w:val="B3EE2944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65218"/>
    <w:multiLevelType w:val="hybridMultilevel"/>
    <w:tmpl w:val="B6985378"/>
    <w:lvl w:ilvl="0" w:tplc="7D76B1C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F32C3"/>
    <w:multiLevelType w:val="hybridMultilevel"/>
    <w:tmpl w:val="5C6E7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F6427"/>
    <w:multiLevelType w:val="hybridMultilevel"/>
    <w:tmpl w:val="C62AF36A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D52A2"/>
    <w:multiLevelType w:val="hybridMultilevel"/>
    <w:tmpl w:val="D4A2FEB2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084E8E"/>
    <w:multiLevelType w:val="hybridMultilevel"/>
    <w:tmpl w:val="5CB4E78C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20C4E"/>
    <w:multiLevelType w:val="hybridMultilevel"/>
    <w:tmpl w:val="8ED8884C"/>
    <w:lvl w:ilvl="0" w:tplc="5B8C71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473673"/>
    <w:multiLevelType w:val="hybridMultilevel"/>
    <w:tmpl w:val="680E53B8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D2C1B"/>
    <w:multiLevelType w:val="hybridMultilevel"/>
    <w:tmpl w:val="D64237DC"/>
    <w:lvl w:ilvl="0" w:tplc="DA50BA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4C458E"/>
    <w:multiLevelType w:val="hybridMultilevel"/>
    <w:tmpl w:val="FA986324"/>
    <w:lvl w:ilvl="0" w:tplc="4C8AAB5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16BBC"/>
    <w:multiLevelType w:val="hybridMultilevel"/>
    <w:tmpl w:val="A68020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506CB"/>
    <w:multiLevelType w:val="hybridMultilevel"/>
    <w:tmpl w:val="37E252AA"/>
    <w:lvl w:ilvl="0" w:tplc="98AEB48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8E1E49"/>
    <w:multiLevelType w:val="hybridMultilevel"/>
    <w:tmpl w:val="0B980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E1E3F"/>
    <w:multiLevelType w:val="hybridMultilevel"/>
    <w:tmpl w:val="21005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67E94"/>
    <w:multiLevelType w:val="hybridMultilevel"/>
    <w:tmpl w:val="EA66CD48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853D73"/>
    <w:multiLevelType w:val="hybridMultilevel"/>
    <w:tmpl w:val="B582B37C"/>
    <w:lvl w:ilvl="0" w:tplc="5D4ECFC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7535E"/>
    <w:multiLevelType w:val="hybridMultilevel"/>
    <w:tmpl w:val="4BB4AC6C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660200"/>
    <w:multiLevelType w:val="hybridMultilevel"/>
    <w:tmpl w:val="F48060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DB0C95"/>
    <w:multiLevelType w:val="hybridMultilevel"/>
    <w:tmpl w:val="D03284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523EE1"/>
    <w:multiLevelType w:val="hybridMultilevel"/>
    <w:tmpl w:val="DE26F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402DF"/>
    <w:multiLevelType w:val="hybridMultilevel"/>
    <w:tmpl w:val="C204B0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75596A"/>
    <w:multiLevelType w:val="hybridMultilevel"/>
    <w:tmpl w:val="DDB4C4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D44806"/>
    <w:multiLevelType w:val="hybridMultilevel"/>
    <w:tmpl w:val="9D66D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F920C3"/>
    <w:multiLevelType w:val="hybridMultilevel"/>
    <w:tmpl w:val="1D92D83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0915DD"/>
    <w:multiLevelType w:val="hybridMultilevel"/>
    <w:tmpl w:val="0A70C6A4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A25256"/>
    <w:multiLevelType w:val="hybridMultilevel"/>
    <w:tmpl w:val="1A823CB4"/>
    <w:lvl w:ilvl="0" w:tplc="54B075D6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13160"/>
    <w:multiLevelType w:val="hybridMultilevel"/>
    <w:tmpl w:val="805850B0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296166"/>
    <w:multiLevelType w:val="hybridMultilevel"/>
    <w:tmpl w:val="8EFE4F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A8681D"/>
    <w:multiLevelType w:val="hybridMultilevel"/>
    <w:tmpl w:val="ED4895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D41B63"/>
    <w:multiLevelType w:val="hybridMultilevel"/>
    <w:tmpl w:val="3CF056C2"/>
    <w:lvl w:ilvl="0" w:tplc="ACC488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CF3203"/>
    <w:multiLevelType w:val="hybridMultilevel"/>
    <w:tmpl w:val="DAD84CE4"/>
    <w:lvl w:ilvl="0" w:tplc="A906D94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7A46A0"/>
    <w:multiLevelType w:val="hybridMultilevel"/>
    <w:tmpl w:val="70B8C2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11"/>
  </w:num>
  <w:num w:numId="5">
    <w:abstractNumId w:val="32"/>
  </w:num>
  <w:num w:numId="6">
    <w:abstractNumId w:val="7"/>
  </w:num>
  <w:num w:numId="7">
    <w:abstractNumId w:val="14"/>
  </w:num>
  <w:num w:numId="8">
    <w:abstractNumId w:val="1"/>
  </w:num>
  <w:num w:numId="9">
    <w:abstractNumId w:val="16"/>
  </w:num>
  <w:num w:numId="10">
    <w:abstractNumId w:val="23"/>
  </w:num>
  <w:num w:numId="11">
    <w:abstractNumId w:val="6"/>
  </w:num>
  <w:num w:numId="12">
    <w:abstractNumId w:val="25"/>
  </w:num>
  <w:num w:numId="13">
    <w:abstractNumId w:val="20"/>
  </w:num>
  <w:num w:numId="14">
    <w:abstractNumId w:val="33"/>
  </w:num>
  <w:num w:numId="15">
    <w:abstractNumId w:val="31"/>
  </w:num>
  <w:num w:numId="16">
    <w:abstractNumId w:val="29"/>
  </w:num>
  <w:num w:numId="17">
    <w:abstractNumId w:val="5"/>
  </w:num>
  <w:num w:numId="18">
    <w:abstractNumId w:val="17"/>
  </w:num>
  <w:num w:numId="19">
    <w:abstractNumId w:val="26"/>
  </w:num>
  <w:num w:numId="20">
    <w:abstractNumId w:val="3"/>
  </w:num>
  <w:num w:numId="21">
    <w:abstractNumId w:val="15"/>
  </w:num>
  <w:num w:numId="22">
    <w:abstractNumId w:val="21"/>
  </w:num>
  <w:num w:numId="23">
    <w:abstractNumId w:val="22"/>
  </w:num>
  <w:num w:numId="24">
    <w:abstractNumId w:val="10"/>
  </w:num>
  <w:num w:numId="25">
    <w:abstractNumId w:val="27"/>
  </w:num>
  <w:num w:numId="26">
    <w:abstractNumId w:val="4"/>
  </w:num>
  <w:num w:numId="27">
    <w:abstractNumId w:val="36"/>
  </w:num>
  <w:num w:numId="28">
    <w:abstractNumId w:val="34"/>
  </w:num>
  <w:num w:numId="29">
    <w:abstractNumId w:val="2"/>
  </w:num>
  <w:num w:numId="30">
    <w:abstractNumId w:val="8"/>
  </w:num>
  <w:num w:numId="31">
    <w:abstractNumId w:val="24"/>
  </w:num>
  <w:num w:numId="32">
    <w:abstractNumId w:val="9"/>
  </w:num>
  <w:num w:numId="33">
    <w:abstractNumId w:val="28"/>
  </w:num>
  <w:num w:numId="34">
    <w:abstractNumId w:val="12"/>
  </w:num>
  <w:num w:numId="35">
    <w:abstractNumId w:val="0"/>
  </w:num>
  <w:num w:numId="36">
    <w:abstractNumId w:val="18"/>
  </w:num>
  <w:num w:numId="3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6E1773"/>
    <w:rsid w:val="000C04D7"/>
    <w:rsid w:val="000E26F4"/>
    <w:rsid w:val="0011316B"/>
    <w:rsid w:val="001458B4"/>
    <w:rsid w:val="001D747B"/>
    <w:rsid w:val="00291224"/>
    <w:rsid w:val="002C67B8"/>
    <w:rsid w:val="002D1CC6"/>
    <w:rsid w:val="002D420D"/>
    <w:rsid w:val="00317C57"/>
    <w:rsid w:val="0040181A"/>
    <w:rsid w:val="00520277"/>
    <w:rsid w:val="00533981"/>
    <w:rsid w:val="0054369A"/>
    <w:rsid w:val="00544507"/>
    <w:rsid w:val="00695940"/>
    <w:rsid w:val="00695F68"/>
    <w:rsid w:val="006E1773"/>
    <w:rsid w:val="007665AC"/>
    <w:rsid w:val="007C3CEA"/>
    <w:rsid w:val="007D4A8C"/>
    <w:rsid w:val="007E1D4C"/>
    <w:rsid w:val="0082021A"/>
    <w:rsid w:val="008C42A1"/>
    <w:rsid w:val="00917559"/>
    <w:rsid w:val="00921CA1"/>
    <w:rsid w:val="00955B4B"/>
    <w:rsid w:val="00992F27"/>
    <w:rsid w:val="009B01D1"/>
    <w:rsid w:val="009D1D02"/>
    <w:rsid w:val="00A365C1"/>
    <w:rsid w:val="00A42FB4"/>
    <w:rsid w:val="00AB5816"/>
    <w:rsid w:val="00B01FB5"/>
    <w:rsid w:val="00C5451E"/>
    <w:rsid w:val="00CD69D7"/>
    <w:rsid w:val="00CE51F5"/>
    <w:rsid w:val="00D86DBD"/>
    <w:rsid w:val="00DA5B41"/>
    <w:rsid w:val="00E10714"/>
    <w:rsid w:val="00ED2BD0"/>
    <w:rsid w:val="00ED7EC8"/>
    <w:rsid w:val="00EE637E"/>
    <w:rsid w:val="00F17A0A"/>
    <w:rsid w:val="00F262AC"/>
    <w:rsid w:val="00F42AAB"/>
    <w:rsid w:val="00FD5861"/>
    <w:rsid w:val="00FF25B0"/>
    <w:rsid w:val="00FF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7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Heading1">
    <w:name w:val="heading 1"/>
    <w:basedOn w:val="Normal"/>
    <w:next w:val="Heading2"/>
    <w:link w:val="Heading1Char"/>
    <w:qFormat/>
    <w:rsid w:val="006E1773"/>
    <w:pPr>
      <w:keepNext/>
      <w:pBdr>
        <w:bottom w:val="double" w:sz="6" w:space="1" w:color="auto"/>
      </w:pBdr>
      <w:shd w:val="pct20" w:color="auto" w:fill="auto"/>
      <w:bidi w:val="0"/>
      <w:spacing w:before="120" w:after="600"/>
      <w:jc w:val="right"/>
      <w:outlineLvl w:val="0"/>
    </w:pPr>
    <w:rPr>
      <w:rFonts w:ascii="Arial Rounded MT Bold" w:hAnsi="Arial Rounded MT Bold" w:cs="Traditional Arabic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link w:val="Heading2Char"/>
    <w:unhideWhenUsed/>
    <w:qFormat/>
    <w:rsid w:val="006E1773"/>
    <w:pPr>
      <w:keepNext/>
      <w:bidi w:val="0"/>
      <w:spacing w:before="120" w:after="120"/>
      <w:jc w:val="lowKashida"/>
      <w:outlineLvl w:val="1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link w:val="Heading3Char"/>
    <w:semiHidden/>
    <w:unhideWhenUsed/>
    <w:qFormat/>
    <w:rsid w:val="006E1773"/>
    <w:pPr>
      <w:widowControl w:val="0"/>
      <w:bidi w:val="0"/>
      <w:spacing w:before="120"/>
      <w:ind w:left="709" w:hanging="709"/>
      <w:jc w:val="lowKashida"/>
      <w:outlineLvl w:val="2"/>
    </w:pPr>
    <w:rPr>
      <w:rFonts w:ascii="Arial" w:hAnsi="Arial"/>
      <w:b/>
      <w:bCs/>
      <w:sz w:val="24"/>
      <w:szCs w:val="28"/>
      <w:lang w:val="fr-F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1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1773"/>
    <w:rPr>
      <w:rFonts w:ascii="Arial Rounded MT Bold" w:eastAsia="Times New Roman" w:hAnsi="Arial Rounded MT Bold" w:cs="Traditional Arabic"/>
      <w:b/>
      <w:bCs/>
      <w:caps/>
      <w:sz w:val="36"/>
      <w:szCs w:val="43"/>
      <w:shd w:val="pct20" w:color="auto" w:fill="auto"/>
      <w:lang w:val="fr-FR" w:eastAsia="fr-FR" w:bidi="ar-LB"/>
    </w:rPr>
  </w:style>
  <w:style w:type="character" w:customStyle="1" w:styleId="Heading2Char">
    <w:name w:val="Heading 2 Char"/>
    <w:basedOn w:val="DefaultParagraphFont"/>
    <w:link w:val="Heading2"/>
    <w:rsid w:val="006E1773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3Char">
    <w:name w:val="Heading 3 Char"/>
    <w:basedOn w:val="DefaultParagraphFont"/>
    <w:link w:val="Heading3"/>
    <w:semiHidden/>
    <w:rsid w:val="006E1773"/>
    <w:rPr>
      <w:rFonts w:ascii="Arial" w:eastAsia="Times New Roman" w:hAnsi="Arial" w:cs="Times New Roman"/>
      <w:b/>
      <w:bCs/>
      <w:sz w:val="24"/>
      <w:szCs w:val="28"/>
      <w:lang w:val="fr-FR" w:bidi="ar-LB"/>
    </w:rPr>
  </w:style>
  <w:style w:type="paragraph" w:styleId="Title">
    <w:name w:val="Title"/>
    <w:basedOn w:val="Normal"/>
    <w:link w:val="TitleChar"/>
    <w:qFormat/>
    <w:rsid w:val="006E1773"/>
    <w:pPr>
      <w:bidi w:val="0"/>
      <w:spacing w:before="120" w:after="60"/>
      <w:jc w:val="center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6E1773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styleId="BodyTextIndent">
    <w:name w:val="Body Text Indent"/>
    <w:basedOn w:val="Normal"/>
    <w:link w:val="BodyTextIndentChar"/>
    <w:semiHidden/>
    <w:unhideWhenUsed/>
    <w:rsid w:val="006E1773"/>
    <w:pPr>
      <w:bidi w:val="0"/>
      <w:ind w:left="284" w:hanging="284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6E1773"/>
    <w:rPr>
      <w:rFonts w:ascii="Arial" w:eastAsia="Times New Roman" w:hAnsi="Arial" w:cs="Times New Roman"/>
      <w:szCs w:val="20"/>
      <w:lang w:bidi="ar-LB"/>
    </w:rPr>
  </w:style>
  <w:style w:type="paragraph" w:styleId="BodyTextIndent2">
    <w:name w:val="Body Text Indent 2"/>
    <w:basedOn w:val="Normal"/>
    <w:link w:val="BodyTextIndent2Char"/>
    <w:semiHidden/>
    <w:unhideWhenUsed/>
    <w:rsid w:val="006E1773"/>
    <w:pPr>
      <w:bidi w:val="0"/>
      <w:ind w:firstLine="720"/>
      <w:jc w:val="lowKashida"/>
    </w:pPr>
    <w:rPr>
      <w:rFonts w:ascii="Arial" w:hAnsi="Arial"/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E1773"/>
    <w:rPr>
      <w:rFonts w:ascii="Arial" w:eastAsia="Times New Roman" w:hAnsi="Arial" w:cs="Times New Roman"/>
      <w:szCs w:val="20"/>
      <w:lang w:bidi="ar-LB"/>
    </w:rPr>
  </w:style>
  <w:style w:type="paragraph" w:customStyle="1" w:styleId="n">
    <w:name w:val="n"/>
    <w:basedOn w:val="Heading3"/>
    <w:rsid w:val="006E1773"/>
    <w:pPr>
      <w:keepNext/>
      <w:widowControl/>
      <w:tabs>
        <w:tab w:val="right" w:pos="8505"/>
      </w:tabs>
      <w:spacing w:before="0"/>
      <w:ind w:left="0" w:firstLine="0"/>
      <w:jc w:val="right"/>
    </w:pPr>
    <w:rPr>
      <w:rFonts w:ascii="Arial Rounded MT Bold" w:hAnsi="Arial Rounded MT Bold" w:cs="Traditional Arabic"/>
      <w:lang w:eastAsia="fr-FR"/>
    </w:rPr>
  </w:style>
  <w:style w:type="paragraph" w:styleId="ListParagraph">
    <w:name w:val="List Paragraph"/>
    <w:basedOn w:val="Normal"/>
    <w:uiPriority w:val="34"/>
    <w:qFormat/>
    <w:rsid w:val="006E177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9B01D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bidi="ar-LB"/>
    </w:rPr>
  </w:style>
  <w:style w:type="paragraph" w:styleId="Header">
    <w:name w:val="header"/>
    <w:basedOn w:val="Normal"/>
    <w:link w:val="HeaderChar"/>
    <w:uiPriority w:val="99"/>
    <w:unhideWhenUsed/>
    <w:rsid w:val="00921C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CA1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Footer">
    <w:name w:val="footer"/>
    <w:basedOn w:val="Normal"/>
    <w:link w:val="FooterChar"/>
    <w:uiPriority w:val="99"/>
    <w:unhideWhenUsed/>
    <w:rsid w:val="00921C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CA1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C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CA1"/>
    <w:rPr>
      <w:rFonts w:ascii="Tahoma" w:eastAsia="Times New Roman" w:hAnsi="Tahoma" w:cs="Tahoma"/>
      <w:sz w:val="16"/>
      <w:szCs w:val="16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1554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TS1- Gestion Hôtelière Matière: 1ère langue étrangère : Français</vt:lpstr>
    </vt:vector>
  </TitlesOfParts>
  <Company/>
  <LinksUpToDate>false</LinksUpToDate>
  <CharactersWithSpaces>10396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TS1- Gestion Hôtelière Matière: 1ère langue étrangère : Français</dc:title>
  <dc:creator>user</dc:creator>
  <cp:lastModifiedBy>EA-TECH</cp:lastModifiedBy>
  <cp:revision>12</cp:revision>
  <dcterms:created xsi:type="dcterms:W3CDTF">2012-09-04T10:21:00Z</dcterms:created>
  <dcterms:modified xsi:type="dcterms:W3CDTF">2014-03-21T14:00:00Z</dcterms:modified>
</cp:coreProperties>
</file>